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DB22D1" w:rsidRPr="003B012A" w:rsidRDefault="00EB6212" w:rsidP="00DB22D1">
      <w:pPr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DB22D1" w:rsidRPr="003B012A">
        <w:rPr>
          <w:rFonts w:ascii="Garamond" w:hAnsi="Garamond"/>
          <w:b/>
        </w:rPr>
        <w:t>D</w:t>
      </w:r>
      <w:r w:rsidR="00DB22D1">
        <w:rPr>
          <w:rFonts w:ascii="Garamond" w:hAnsi="Garamond"/>
          <w:b/>
        </w:rPr>
        <w:t>ELLA</w:t>
      </w:r>
      <w:r w:rsidR="00DB22D1" w:rsidRPr="003B012A">
        <w:rPr>
          <w:rFonts w:ascii="Garamond" w:hAnsi="Garamond"/>
          <w:b/>
        </w:rPr>
        <w:t xml:space="preserve">  FORNITUR</w:t>
      </w:r>
      <w:r w:rsidR="00DB22D1">
        <w:rPr>
          <w:rFonts w:ascii="Garamond" w:hAnsi="Garamond"/>
          <w:b/>
        </w:rPr>
        <w:t xml:space="preserve">A DI APPARATI RADIO MOBILI VEICOLARI E PORTATILI NELLA GAMMAVHF 168-172MHZ PER LE COMUNICAZIONI RADIO DI EMERGENZA IN AUTOSTRADA PER TUTTE LE DIREZIONI DI TRONCO. </w:t>
      </w:r>
    </w:p>
    <w:p w:rsidR="00694C58" w:rsidRPr="002D17D6" w:rsidRDefault="00694C58" w:rsidP="00DB22D1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DB22D1" w:rsidRPr="00836132" w:rsidRDefault="004E1C91" w:rsidP="00DB22D1">
      <w:pPr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 Contratto </w:t>
      </w:r>
      <w:r w:rsidR="00DB22D1">
        <w:rPr>
          <w:rFonts w:ascii="Garamond" w:hAnsi="Garamond"/>
          <w:color w:val="000000"/>
        </w:rPr>
        <w:t xml:space="preserve">avente ad oggetto la </w:t>
      </w:r>
      <w:r w:rsidR="00DB22D1" w:rsidRPr="00EB1994">
        <w:rPr>
          <w:rFonts w:ascii="Garamond" w:hAnsi="Garamond"/>
          <w:color w:val="000000"/>
        </w:rPr>
        <w:t xml:space="preserve">fornitura </w:t>
      </w:r>
      <w:r w:rsidR="00DB22D1">
        <w:rPr>
          <w:rFonts w:ascii="Garamond" w:hAnsi="Garamond"/>
          <w:color w:val="000000"/>
        </w:rPr>
        <w:t xml:space="preserve">di apparati mobili veicolari e portatili nella gamma VHF 168-172 </w:t>
      </w:r>
      <w:proofErr w:type="spellStart"/>
      <w:r w:rsidR="00DB22D1">
        <w:rPr>
          <w:rFonts w:ascii="Garamond" w:hAnsi="Garamond"/>
          <w:color w:val="000000"/>
        </w:rPr>
        <w:t>Mhz</w:t>
      </w:r>
      <w:proofErr w:type="spellEnd"/>
      <w:r w:rsidR="00DB22D1">
        <w:rPr>
          <w:rFonts w:ascii="Garamond" w:hAnsi="Garamond"/>
          <w:color w:val="000000"/>
        </w:rPr>
        <w:t xml:space="preserve"> </w:t>
      </w:r>
      <w:r w:rsidR="00DB22D1" w:rsidRPr="00D83740">
        <w:rPr>
          <w:rFonts w:ascii="Garamond" w:hAnsi="Garamond"/>
          <w:color w:val="000000"/>
        </w:rPr>
        <w:t>per le comunicazioni radio di emergenza in autostrada per tutte le direzioni di tronco</w:t>
      </w:r>
      <w:r w:rsidR="00DB22D1">
        <w:rPr>
          <w:rFonts w:ascii="Garamond" w:hAnsi="Garamond"/>
          <w:color w:val="000000"/>
        </w:rPr>
        <w:t>.</w:t>
      </w:r>
      <w:r w:rsidR="00DB22D1" w:rsidRPr="00EB1994" w:rsidDel="00836132">
        <w:rPr>
          <w:rFonts w:ascii="Garamond" w:hAnsi="Garamond"/>
          <w:color w:val="000000"/>
        </w:rPr>
        <w:t xml:space="preserve"> 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E22294" w:rsidRPr="00E22294" w:rsidRDefault="00E22294" w:rsidP="00E22294">
      <w:pPr>
        <w:rPr>
          <w:rFonts w:ascii="Garamond" w:hAnsi="Garamond"/>
          <w:color w:val="000000"/>
        </w:rPr>
      </w:pPr>
    </w:p>
    <w:p w:rsidR="00E22294" w:rsidRDefault="00E22294" w:rsidP="00E22294">
      <w:pPr>
        <w:widowControl w:val="0"/>
        <w:ind w:left="349"/>
        <w:contextualSpacing/>
        <w:rPr>
          <w:rFonts w:ascii="Garamond" w:hAnsi="Garamond"/>
        </w:rPr>
      </w:pPr>
    </w:p>
    <w:p w:rsidR="00E22294" w:rsidRPr="00E22294" w:rsidRDefault="00E22294" w:rsidP="00E22294">
      <w:pPr>
        <w:widowControl w:val="0"/>
        <w:ind w:left="349"/>
        <w:contextualSpacing/>
        <w:jc w:val="both"/>
        <w:rPr>
          <w:rFonts w:ascii="Garamond" w:hAnsi="Garamond"/>
        </w:rPr>
      </w:pPr>
      <w:r>
        <w:rPr>
          <w:rFonts w:ascii="Garamond" w:hAnsi="Garamond"/>
          <w:b/>
          <w:i/>
        </w:rPr>
        <w:t>a</w:t>
      </w:r>
      <w:r w:rsidRPr="00E22294">
        <w:rPr>
          <w:rFonts w:ascii="Garamond" w:hAnsi="Garamond"/>
          <w:b/>
          <w:i/>
        </w:rPr>
        <w:t>)</w:t>
      </w:r>
      <w:r w:rsidRPr="00E2229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E22294">
        <w:rPr>
          <w:rFonts w:ascii="Garamond" w:hAnsi="Garamond"/>
        </w:rPr>
        <w:t xml:space="preserve">Il concorrente deve avere eseguito nell’ultimo triennio decorrente dalla data di pubblicazione </w:t>
      </w:r>
      <w:r w:rsidRPr="00E22294">
        <w:rPr>
          <w:rFonts w:ascii="Garamond" w:hAnsi="Garamond"/>
          <w:b/>
        </w:rPr>
        <w:lastRenderedPageBreak/>
        <w:t>una o al più due forniture analoghe</w:t>
      </w:r>
      <w:r w:rsidRPr="00E22294">
        <w:rPr>
          <w:rFonts w:ascii="Garamond" w:hAnsi="Garamond"/>
        </w:rPr>
        <w:t xml:space="preserve"> di apparati radio mobili ricetrasmittenti veicolari e portatili in gamma VHF O UHF in ambito militare o civile di importo complessivo pari a € </w:t>
      </w:r>
      <w:r w:rsidRPr="00E22294">
        <w:rPr>
          <w:rFonts w:ascii="Garamond" w:hAnsi="Garamond"/>
          <w:b/>
        </w:rPr>
        <w:t>60.000,00</w:t>
      </w:r>
      <w:bookmarkStart w:id="0" w:name="_Ref15396861"/>
      <w:r w:rsidRPr="00E22294">
        <w:rPr>
          <w:rFonts w:ascii="Garamond" w:hAnsi="Garamond"/>
        </w:rPr>
        <w:t xml:space="preserve"> </w:t>
      </w:r>
      <w:r w:rsidRPr="00E22294">
        <w:rPr>
          <w:rFonts w:ascii="Garamond" w:hAnsi="Garamond"/>
          <w:b/>
        </w:rPr>
        <w:t>IVA ESCLUSA</w:t>
      </w:r>
      <w:r w:rsidRPr="00E22294">
        <w:rPr>
          <w:rFonts w:ascii="Garamond" w:hAnsi="Garamond"/>
        </w:rPr>
        <w:t>.</w:t>
      </w:r>
    </w:p>
    <w:p w:rsidR="00E22294" w:rsidRPr="00E22294" w:rsidRDefault="00E22294" w:rsidP="00E22294">
      <w:pPr>
        <w:pStyle w:val="Paragrafoelenco"/>
        <w:widowControl w:val="0"/>
        <w:ind w:left="426"/>
        <w:contextualSpacing/>
        <w:rPr>
          <w:rFonts w:ascii="Garamond" w:hAnsi="Garamond"/>
        </w:rPr>
      </w:pPr>
      <w:r>
        <w:rPr>
          <w:rFonts w:ascii="Garamond" w:hAnsi="Garamond"/>
          <w:b/>
          <w:i/>
        </w:rPr>
        <w:t>b</w:t>
      </w:r>
      <w:r w:rsidRPr="00E22294">
        <w:rPr>
          <w:rFonts w:ascii="Garamond" w:hAnsi="Garamond"/>
          <w:b/>
          <w:i/>
        </w:rPr>
        <w:t>)</w:t>
      </w:r>
      <w:r w:rsidRPr="00E2229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</w:t>
      </w:r>
      <w:r w:rsidRPr="00E22294">
        <w:rPr>
          <w:rFonts w:ascii="Garamond" w:hAnsi="Garamond"/>
        </w:rPr>
        <w:t>Possesso di una valutazione di conformità del proprio sistema di gestione della qualità alla norma UNI EN ISO 9001:2015 o suoi successivi aggiornamenti/revisioni. Detti certificati dovranno in ogni caso essere riferiti, nel loro complesso, al settore specifico a cui appartiene il materiale oggetto della presente gara.</w:t>
      </w:r>
      <w:bookmarkEnd w:id="0"/>
    </w:p>
    <w:p w:rsidR="004E128E" w:rsidRDefault="004E128E" w:rsidP="00E22294">
      <w:pPr>
        <w:pStyle w:val="Paragrafoelenco"/>
        <w:spacing w:before="0" w:beforeAutospacing="0"/>
        <w:ind w:left="1440"/>
        <w:rPr>
          <w:rFonts w:ascii="Garamond" w:hAnsi="Garamond" w:cs="Times New Roman"/>
          <w:i/>
          <w:color w:val="000000"/>
          <w:sz w:val="24"/>
          <w:szCs w:val="24"/>
        </w:rPr>
      </w:pP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E22294">
      <w:pPr>
        <w:pStyle w:val="Paragrafoelenco"/>
        <w:numPr>
          <w:ilvl w:val="0"/>
          <w:numId w:val="29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E43A91" w:rsidRDefault="00E43A91" w:rsidP="00E22294">
      <w:pPr>
        <w:pStyle w:val="Paragrafoelenco"/>
        <w:numPr>
          <w:ilvl w:val="0"/>
          <w:numId w:val="29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E22294">
        <w:rPr>
          <w:rFonts w:ascii="Garamond" w:hAnsi="Garamond" w:cs="Times New Roman"/>
          <w:color w:val="000000"/>
          <w:sz w:val="24"/>
          <w:szCs w:val="24"/>
        </w:rPr>
        <w:t>il requisito di cui al punto 3.b</w:t>
      </w:r>
      <w:r>
        <w:rPr>
          <w:rFonts w:ascii="Garamond" w:hAnsi="Garamond" w:cs="Times New Roman"/>
          <w:color w:val="000000"/>
          <w:sz w:val="24"/>
          <w:szCs w:val="24"/>
        </w:rPr>
        <w:t>)</w:t>
      </w:r>
      <w:bookmarkStart w:id="1" w:name="_GoBack"/>
      <w:bookmarkEnd w:id="1"/>
      <w:r>
        <w:rPr>
          <w:rFonts w:ascii="Garamond" w:hAnsi="Garamond" w:cs="Times New Roman"/>
          <w:color w:val="000000"/>
          <w:sz w:val="24"/>
          <w:szCs w:val="24"/>
        </w:rPr>
        <w:t xml:space="preserve"> è posseduto</w:t>
      </w:r>
      <w:r w:rsidR="00E22294">
        <w:rPr>
          <w:rFonts w:ascii="Garamond" w:hAnsi="Garamond" w:cs="Times New Roman"/>
          <w:color w:val="000000"/>
          <w:sz w:val="24"/>
          <w:szCs w:val="24"/>
        </w:rPr>
        <w:t>……..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E22294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E22294">
        <w:rPr>
          <w:rFonts w:ascii="Garamond" w:hAnsi="Garamond"/>
          <w:b/>
        </w:rPr>
        <w:t>raggruppande</w:t>
      </w:r>
      <w:proofErr w:type="spellEnd"/>
      <w:r w:rsidRPr="00E22294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39" w:rsidRDefault="00931A39">
      <w:r>
        <w:separator/>
      </w:r>
    </w:p>
  </w:endnote>
  <w:endnote w:type="continuationSeparator" w:id="0">
    <w:p w:rsidR="00931A39" w:rsidRDefault="0093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229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39" w:rsidRDefault="00931A39">
      <w:r>
        <w:separator/>
      </w:r>
    </w:p>
  </w:footnote>
  <w:footnote w:type="continuationSeparator" w:id="0">
    <w:p w:rsidR="00931A39" w:rsidRDefault="00931A39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94EA404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6F2BE70">
      <w:start w:val="1"/>
      <w:numFmt w:val="lowerLetter"/>
      <w:lvlText w:val="%2."/>
      <w:lvlJc w:val="left"/>
      <w:pPr>
        <w:ind w:left="1222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58B624D"/>
    <w:multiLevelType w:val="hybridMultilevel"/>
    <w:tmpl w:val="C37AAF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6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8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25"/>
  </w:num>
  <w:num w:numId="28">
    <w:abstractNumId w:val="10"/>
  </w:num>
  <w:num w:numId="2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31A39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B22D1"/>
    <w:rsid w:val="00DC06ED"/>
    <w:rsid w:val="00DE2191"/>
    <w:rsid w:val="00DE28BA"/>
    <w:rsid w:val="00DF169C"/>
    <w:rsid w:val="00E042E1"/>
    <w:rsid w:val="00E11463"/>
    <w:rsid w:val="00E12554"/>
    <w:rsid w:val="00E2229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34FF-AC72-40AF-A09E-02BCAD65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17</cp:revision>
  <cp:lastPrinted>2017-12-18T15:12:00Z</cp:lastPrinted>
  <dcterms:created xsi:type="dcterms:W3CDTF">2019-01-30T10:22:00Z</dcterms:created>
  <dcterms:modified xsi:type="dcterms:W3CDTF">2019-10-28T15:10:00Z</dcterms:modified>
</cp:coreProperties>
</file>